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8FA345">
      <w:pPr>
        <w:pStyle w:val="2"/>
        <w:keepNext w:val="0"/>
        <w:keepLines w:val="0"/>
        <w:widowControl/>
        <w:suppressLineNumbers w:val="0"/>
        <w:pBdr>
          <w:left w:val="none" w:color="auto" w:sz="0" w:space="0"/>
          <w:right w:val="none" w:color="auto" w:sz="0" w:space="0"/>
        </w:pBdr>
        <w:wordWrap w:val="0"/>
        <w:spacing w:before="0" w:beforeAutospacing="0" w:after="147" w:afterAutospacing="0" w:line="420" w:lineRule="atLeast"/>
        <w:ind w:left="0" w:right="0" w:firstLine="0"/>
        <w:jc w:val="left"/>
        <w:rPr>
          <w:rFonts w:hint="eastAsia" w:ascii="黑体" w:hAnsi="黑体" w:eastAsia="黑体" w:cs="黑体"/>
          <w:b/>
          <w:bCs w:val="0"/>
          <w:color w:val="auto"/>
          <w:sz w:val="32"/>
          <w:szCs w:val="32"/>
          <w:lang w:val="en-US" w:eastAsia="zh-CN"/>
        </w:rPr>
      </w:pPr>
      <w:r>
        <w:rPr>
          <w:rFonts w:hint="eastAsia" w:ascii="黑体" w:hAnsi="黑体" w:eastAsia="黑体" w:cs="黑体"/>
          <w:b/>
          <w:bCs w:val="0"/>
          <w:color w:val="auto"/>
          <w:sz w:val="32"/>
          <w:szCs w:val="32"/>
          <w:lang w:val="en-US" w:eastAsia="zh-CN"/>
        </w:rPr>
        <w:t>附件</w:t>
      </w:r>
    </w:p>
    <w:p w14:paraId="3018567E">
      <w:pPr>
        <w:pStyle w:val="2"/>
        <w:keepNext w:val="0"/>
        <w:keepLines w:val="0"/>
        <w:widowControl/>
        <w:suppressLineNumbers w:val="0"/>
        <w:pBdr>
          <w:left w:val="none" w:color="auto" w:sz="0" w:space="0"/>
          <w:right w:val="none" w:color="auto" w:sz="0" w:space="0"/>
        </w:pBdr>
        <w:wordWrap w:val="0"/>
        <w:spacing w:before="0" w:beforeAutospacing="0" w:after="147" w:afterAutospacing="0" w:line="420" w:lineRule="atLeast"/>
        <w:ind w:left="0" w:right="0" w:firstLine="0"/>
        <w:jc w:val="center"/>
        <w:rPr>
          <w:rFonts w:hint="eastAsia" w:ascii="方正小标宋_GBK" w:hAnsi="方正小标宋_GBK" w:eastAsia="方正小标宋_GBK" w:cs="方正小标宋_GBK"/>
          <w:b w:val="0"/>
          <w:bCs/>
          <w:color w:val="auto"/>
          <w:sz w:val="36"/>
          <w:szCs w:val="36"/>
          <w:lang w:val="en-US" w:eastAsia="zh-CN"/>
        </w:rPr>
      </w:pPr>
      <w:r>
        <w:rPr>
          <w:rFonts w:hint="eastAsia" w:ascii="方正小标宋_GBK" w:hAnsi="方正小标宋_GBK" w:eastAsia="方正小标宋_GBK" w:cs="方正小标宋_GBK"/>
          <w:b w:val="0"/>
          <w:bCs/>
          <w:color w:val="auto"/>
          <w:sz w:val="36"/>
          <w:szCs w:val="36"/>
          <w:lang w:val="en-US" w:eastAsia="zh-CN"/>
        </w:rPr>
        <w:t>青海省科协网络信息与科普服务中心新媒体平台内容检测服务采购报价单</w:t>
      </w:r>
    </w:p>
    <w:tbl>
      <w:tblPr>
        <w:tblStyle w:val="7"/>
        <w:tblpPr w:leftFromText="180" w:rightFromText="180" w:vertAnchor="text" w:horzAnchor="page" w:tblpX="1911" w:tblpY="302"/>
        <w:tblOverlap w:val="never"/>
        <w:tblW w:w="132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57"/>
        <w:gridCol w:w="8216"/>
        <w:gridCol w:w="1621"/>
        <w:gridCol w:w="1621"/>
      </w:tblGrid>
      <w:tr w14:paraId="4316D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shd w:val="clear" w:color="auto" w:fill="auto"/>
            <w:vAlign w:val="center"/>
          </w:tcPr>
          <w:p w14:paraId="53AE25A9">
            <w:pPr>
              <w:jc w:val="center"/>
              <w:rPr>
                <w:rFonts w:ascii="宋体" w:hAnsi="宋体" w:eastAsia="宋体"/>
                <w:b/>
                <w:sz w:val="28"/>
                <w:szCs w:val="28"/>
              </w:rPr>
            </w:pPr>
            <w:r>
              <w:rPr>
                <w:rFonts w:hint="eastAsia" w:ascii="宋体" w:hAnsi="宋体" w:eastAsia="宋体"/>
                <w:b/>
                <w:sz w:val="28"/>
                <w:szCs w:val="28"/>
              </w:rPr>
              <w:t>采购内容</w:t>
            </w:r>
          </w:p>
        </w:tc>
        <w:tc>
          <w:tcPr>
            <w:tcW w:w="8216" w:type="dxa"/>
            <w:shd w:val="clear" w:color="auto" w:fill="auto"/>
            <w:vAlign w:val="center"/>
          </w:tcPr>
          <w:p w14:paraId="14F21F07">
            <w:pPr>
              <w:jc w:val="center"/>
              <w:rPr>
                <w:rFonts w:hint="eastAsia" w:ascii="宋体" w:hAnsi="宋体" w:eastAsia="宋体"/>
                <w:b/>
                <w:sz w:val="28"/>
                <w:szCs w:val="28"/>
                <w:lang w:eastAsia="zh-CN"/>
              </w:rPr>
            </w:pPr>
            <w:r>
              <w:rPr>
                <w:rFonts w:hint="eastAsia" w:ascii="宋体" w:hAnsi="宋体" w:eastAsia="宋体"/>
                <w:b/>
                <w:sz w:val="28"/>
                <w:szCs w:val="28"/>
                <w:lang w:eastAsia="zh-CN"/>
              </w:rPr>
              <w:t>具体要求</w:t>
            </w:r>
          </w:p>
        </w:tc>
        <w:tc>
          <w:tcPr>
            <w:tcW w:w="1621" w:type="dxa"/>
            <w:shd w:val="clear" w:color="auto" w:fill="auto"/>
            <w:vAlign w:val="center"/>
          </w:tcPr>
          <w:p w14:paraId="613084C0">
            <w:pPr>
              <w:jc w:val="center"/>
              <w:rPr>
                <w:rFonts w:ascii="宋体" w:hAnsi="宋体" w:eastAsia="宋体"/>
                <w:b/>
                <w:sz w:val="28"/>
                <w:szCs w:val="28"/>
              </w:rPr>
            </w:pPr>
            <w:r>
              <w:rPr>
                <w:rFonts w:hint="eastAsia" w:ascii="宋体" w:hAnsi="宋体" w:eastAsia="宋体"/>
                <w:b/>
                <w:sz w:val="28"/>
                <w:szCs w:val="28"/>
              </w:rPr>
              <w:t>报价</w:t>
            </w:r>
          </w:p>
          <w:p w14:paraId="2CC961FD">
            <w:pPr>
              <w:jc w:val="center"/>
              <w:rPr>
                <w:rFonts w:ascii="宋体" w:hAnsi="宋体" w:eastAsia="宋体"/>
                <w:b/>
                <w:sz w:val="28"/>
                <w:szCs w:val="28"/>
              </w:rPr>
            </w:pPr>
            <w:r>
              <w:rPr>
                <w:rFonts w:hint="eastAsia" w:ascii="宋体" w:hAnsi="宋体" w:eastAsia="宋体"/>
                <w:b/>
                <w:sz w:val="28"/>
                <w:szCs w:val="28"/>
              </w:rPr>
              <w:t>（元/</w:t>
            </w:r>
            <w:r>
              <w:rPr>
                <w:rFonts w:hint="eastAsia" w:ascii="宋体" w:hAnsi="宋体" w:eastAsia="宋体"/>
                <w:b/>
                <w:sz w:val="28"/>
                <w:szCs w:val="28"/>
                <w:lang w:eastAsia="zh-CN"/>
              </w:rPr>
              <w:t>年</w:t>
            </w:r>
            <w:r>
              <w:rPr>
                <w:rFonts w:hint="eastAsia" w:ascii="宋体" w:hAnsi="宋体" w:eastAsia="宋体"/>
                <w:b/>
                <w:sz w:val="28"/>
                <w:szCs w:val="28"/>
              </w:rPr>
              <w:t>）</w:t>
            </w:r>
          </w:p>
        </w:tc>
        <w:tc>
          <w:tcPr>
            <w:tcW w:w="1621" w:type="dxa"/>
            <w:shd w:val="clear" w:color="auto" w:fill="auto"/>
            <w:vAlign w:val="center"/>
          </w:tcPr>
          <w:p w14:paraId="6012003E">
            <w:pPr>
              <w:jc w:val="center"/>
              <w:rPr>
                <w:rFonts w:hint="eastAsia" w:ascii="宋体" w:hAnsi="宋体" w:eastAsia="宋体"/>
                <w:b/>
                <w:sz w:val="28"/>
                <w:szCs w:val="28"/>
                <w:lang w:eastAsia="zh-CN"/>
              </w:rPr>
            </w:pPr>
            <w:r>
              <w:rPr>
                <w:rFonts w:hint="eastAsia" w:ascii="宋体" w:hAnsi="宋体" w:eastAsia="宋体"/>
                <w:b/>
                <w:sz w:val="28"/>
                <w:szCs w:val="28"/>
                <w:lang w:eastAsia="zh-CN"/>
              </w:rPr>
              <w:t>可提供的其他增值服务</w:t>
            </w:r>
          </w:p>
        </w:tc>
      </w:tr>
      <w:tr w14:paraId="45A3E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57" w:type="dxa"/>
            <w:shd w:val="clear" w:color="auto" w:fill="auto"/>
            <w:vAlign w:val="center"/>
          </w:tcPr>
          <w:p w14:paraId="176A4CDE">
            <w:pPr>
              <w:spacing w:line="480" w:lineRule="auto"/>
              <w:jc w:val="center"/>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新媒体平台内容检测</w:t>
            </w:r>
          </w:p>
          <w:p w14:paraId="6F0C8300">
            <w:pPr>
              <w:spacing w:line="480" w:lineRule="auto"/>
              <w:jc w:val="center"/>
              <w:rPr>
                <w:rFonts w:hint="eastAsia" w:ascii="方正仿宋_GBK" w:hAnsi="方正仿宋_GBK" w:eastAsia="方正仿宋_GBK" w:cs="方正仿宋_GBK"/>
                <w:sz w:val="28"/>
                <w:szCs w:val="28"/>
              </w:rPr>
            </w:pPr>
            <w:bookmarkStart w:id="0" w:name="_GoBack"/>
            <w:bookmarkEnd w:id="0"/>
            <w:r>
              <w:rPr>
                <w:rFonts w:hint="eastAsia" w:ascii="仿宋_GB2312" w:hAnsi="仿宋_GB2312" w:eastAsia="仿宋_GB2312" w:cs="仿宋_GB2312"/>
                <w:sz w:val="28"/>
                <w:szCs w:val="28"/>
                <w:lang w:val="en-US" w:eastAsia="zh-CN"/>
              </w:rPr>
              <w:t>服务</w:t>
            </w:r>
          </w:p>
        </w:tc>
        <w:tc>
          <w:tcPr>
            <w:tcW w:w="8216" w:type="dxa"/>
            <w:shd w:val="clear" w:color="auto" w:fill="auto"/>
            <w:vAlign w:val="center"/>
          </w:tcPr>
          <w:p w14:paraId="7192257F">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600" w:lineRule="exact"/>
              <w:ind w:left="0" w:right="0" w:firstLine="420"/>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1.提供可对通用文档内容进行内容检测的平台一个，开通至少4个账号及相关权限，使用期限一年。</w:t>
            </w:r>
          </w:p>
          <w:p w14:paraId="5ABC5BD1">
            <w:pPr>
              <w:pStyle w:val="6"/>
              <w:keepNext w:val="0"/>
              <w:keepLines w:val="0"/>
              <w:pageBreakBefore w:val="0"/>
              <w:widowControl/>
              <w:suppressLineNumbers w:val="0"/>
              <w:kinsoku/>
              <w:wordWrap w:val="0"/>
              <w:overflowPunct/>
              <w:topLinePunct w:val="0"/>
              <w:autoSpaceDE/>
              <w:autoSpaceDN/>
              <w:bidi w:val="0"/>
              <w:adjustRightInd/>
              <w:snapToGrid/>
              <w:spacing w:before="0" w:beforeAutospacing="0" w:after="150" w:afterAutospacing="0" w:line="600" w:lineRule="exact"/>
              <w:ind w:left="0" w:right="0" w:firstLine="420"/>
              <w:textAlignment w:val="auto"/>
              <w:rPr>
                <w:rFonts w:hint="eastAsia" w:ascii="仿宋_GB2312" w:hAnsi="仿宋_GB2312" w:eastAsia="仿宋_GB2312" w:cs="仿宋_GB2312"/>
                <w:i w:val="0"/>
                <w:caps w:val="0"/>
                <w:color w:val="333333"/>
                <w:spacing w:val="0"/>
                <w:sz w:val="28"/>
                <w:szCs w:val="28"/>
                <w:lang w:val="en-US" w:eastAsia="zh-CN"/>
              </w:rPr>
            </w:pPr>
            <w:r>
              <w:rPr>
                <w:rFonts w:hint="eastAsia" w:ascii="仿宋_GB2312" w:hAnsi="仿宋_GB2312" w:eastAsia="仿宋_GB2312" w:cs="仿宋_GB2312"/>
                <w:i w:val="0"/>
                <w:caps w:val="0"/>
                <w:color w:val="333333"/>
                <w:spacing w:val="0"/>
                <w:sz w:val="28"/>
                <w:szCs w:val="28"/>
                <w:lang w:val="en-US" w:eastAsia="zh-CN"/>
              </w:rPr>
              <w:t>2.针对两个门户网站、三个微信公众号发布的信息开展动态监测。根据相关要求，发现错误、敏感、涉密等违规信息及时告警并协助改正。每月提交一份检测报告，全年提供12份检测报告。</w:t>
            </w:r>
          </w:p>
          <w:p w14:paraId="440CA0AE">
            <w:pPr>
              <w:spacing w:line="360" w:lineRule="exact"/>
              <w:rPr>
                <w:rFonts w:hint="eastAsia" w:ascii="方正仿宋_GBK" w:hAnsi="方正仿宋_GBK" w:eastAsia="方正仿宋_GBK" w:cs="方正仿宋_GBK"/>
                <w:sz w:val="28"/>
                <w:szCs w:val="28"/>
              </w:rPr>
            </w:pPr>
          </w:p>
        </w:tc>
        <w:tc>
          <w:tcPr>
            <w:tcW w:w="1621" w:type="dxa"/>
            <w:shd w:val="clear" w:color="auto" w:fill="auto"/>
            <w:vAlign w:val="center"/>
          </w:tcPr>
          <w:p w14:paraId="757CDD94">
            <w:pPr>
              <w:jc w:val="center"/>
              <w:rPr>
                <w:rFonts w:ascii="宋体" w:hAnsi="宋体" w:eastAsia="宋体"/>
                <w:sz w:val="30"/>
                <w:szCs w:val="30"/>
              </w:rPr>
            </w:pPr>
          </w:p>
        </w:tc>
        <w:tc>
          <w:tcPr>
            <w:tcW w:w="1621" w:type="dxa"/>
            <w:shd w:val="clear" w:color="auto" w:fill="auto"/>
            <w:vAlign w:val="center"/>
          </w:tcPr>
          <w:p w14:paraId="77E7BA92">
            <w:pPr>
              <w:jc w:val="center"/>
              <w:rPr>
                <w:rFonts w:ascii="宋体" w:hAnsi="宋体" w:eastAsia="宋体"/>
                <w:sz w:val="30"/>
                <w:szCs w:val="30"/>
              </w:rPr>
            </w:pPr>
          </w:p>
        </w:tc>
      </w:tr>
    </w:tbl>
    <w:p w14:paraId="0E1074F0">
      <w:pPr>
        <w:jc w:val="center"/>
        <w:rPr>
          <w:rFonts w:ascii="方正小标宋简体" w:hAnsi="宋体" w:eastAsia="方正小标宋简体"/>
          <w:sz w:val="18"/>
          <w:szCs w:val="18"/>
        </w:rPr>
      </w:pPr>
    </w:p>
    <w:p w14:paraId="2E45C3F3">
      <w:pPr>
        <w:spacing w:line="300" w:lineRule="exact"/>
        <w:rPr>
          <w:rFonts w:ascii="仿宋_GB2312" w:hAnsi="宋体"/>
          <w:sz w:val="24"/>
          <w:szCs w:val="24"/>
        </w:rPr>
      </w:pPr>
    </w:p>
    <w:p w14:paraId="7E22A643">
      <w:pPr>
        <w:spacing w:line="300" w:lineRule="exact"/>
        <w:rPr>
          <w:rFonts w:ascii="仿宋_GB2312" w:hAnsi="宋体"/>
          <w:sz w:val="24"/>
          <w:szCs w:val="24"/>
        </w:rPr>
      </w:pPr>
    </w:p>
    <w:p w14:paraId="7D9EC2DC">
      <w:pPr>
        <w:ind w:right="1200"/>
        <w:jc w:val="center"/>
        <w:rPr>
          <w:rFonts w:hint="default" w:ascii="仿宋_GB2312" w:hAnsi="宋体" w:eastAsia="仿宋_GB2312"/>
          <w:sz w:val="28"/>
          <w:szCs w:val="28"/>
          <w:lang w:val="en-US" w:eastAsia="zh-CN"/>
        </w:rPr>
      </w:pPr>
      <w:r>
        <w:rPr>
          <w:rFonts w:hint="eastAsia" w:ascii="仿宋_GB2312" w:hAnsi="宋体"/>
          <w:sz w:val="28"/>
          <w:szCs w:val="28"/>
          <w:lang w:val="en-US" w:eastAsia="zh-CN"/>
        </w:rPr>
        <w:t xml:space="preserve">                                 </w:t>
      </w:r>
      <w:r>
        <w:rPr>
          <w:rFonts w:hint="eastAsia" w:ascii="仿宋_GB2312" w:hAnsi="宋体"/>
          <w:sz w:val="28"/>
          <w:szCs w:val="28"/>
          <w:lang w:eastAsia="zh-CN"/>
        </w:rPr>
        <w:t>报价时间：</w:t>
      </w:r>
      <w:r>
        <w:rPr>
          <w:rFonts w:hint="eastAsia" w:ascii="仿宋_GB2312" w:hAnsi="宋体"/>
          <w:sz w:val="28"/>
          <w:szCs w:val="28"/>
          <w:lang w:val="en-US" w:eastAsia="zh-CN"/>
        </w:rPr>
        <w:t>2025年2月  日</w:t>
      </w:r>
    </w:p>
    <w:p w14:paraId="2074B039">
      <w:pPr>
        <w:ind w:right="1200"/>
        <w:jc w:val="center"/>
        <w:rPr>
          <w:rFonts w:ascii="仿宋_GB2312" w:hAnsi="宋体"/>
          <w:sz w:val="28"/>
          <w:szCs w:val="28"/>
        </w:rPr>
      </w:pPr>
      <w:r>
        <w:rPr>
          <w:rFonts w:hint="eastAsia" w:ascii="仿宋_GB2312" w:hAnsi="宋体"/>
          <w:sz w:val="28"/>
          <w:szCs w:val="28"/>
          <w:lang w:val="en-US" w:eastAsia="zh-CN"/>
        </w:rPr>
        <w:t xml:space="preserve">                         </w:t>
      </w:r>
      <w:r>
        <w:rPr>
          <w:rFonts w:ascii="仿宋_GB2312" w:hAnsi="宋体"/>
          <w:sz w:val="28"/>
          <w:szCs w:val="28"/>
        </w:rPr>
        <w:t xml:space="preserve"> </w:t>
      </w:r>
      <w:r>
        <w:rPr>
          <w:rFonts w:hint="eastAsia" w:ascii="仿宋_GB2312" w:hAnsi="宋体"/>
          <w:sz w:val="28"/>
          <w:szCs w:val="28"/>
        </w:rPr>
        <w:t xml:space="preserve">报价单位（盖章）：  </w:t>
      </w:r>
    </w:p>
    <w:p w14:paraId="425AA14C">
      <w:pPr>
        <w:ind w:right="1200"/>
        <w:jc w:val="center"/>
        <w:rPr>
          <w:rFonts w:ascii="仿宋_GB2312" w:hAnsi="宋体"/>
          <w:sz w:val="28"/>
          <w:szCs w:val="28"/>
        </w:rPr>
      </w:pPr>
      <w:r>
        <w:rPr>
          <w:rFonts w:ascii="仿宋_GB2312" w:hAnsi="宋体"/>
          <w:sz w:val="28"/>
          <w:szCs w:val="28"/>
        </w:rPr>
        <w:t xml:space="preserve">                       </w:t>
      </w:r>
      <w:r>
        <w:rPr>
          <w:rFonts w:hint="eastAsia" w:ascii="仿宋_GB2312" w:hAnsi="宋体"/>
          <w:sz w:val="28"/>
          <w:szCs w:val="28"/>
          <w:lang w:val="en-US" w:eastAsia="zh-CN"/>
        </w:rPr>
        <w:t xml:space="preserve">    </w:t>
      </w:r>
      <w:r>
        <w:rPr>
          <w:rFonts w:hint="eastAsia" w:ascii="仿宋_GB2312" w:hAnsi="宋体"/>
          <w:sz w:val="28"/>
          <w:szCs w:val="28"/>
        </w:rPr>
        <w:t xml:space="preserve">报价联系人及电话： </w:t>
      </w:r>
    </w:p>
    <w:sectPr>
      <w:pgSz w:w="16838" w:h="11906" w:orient="landscape"/>
      <w:pgMar w:top="964" w:right="1440" w:bottom="851"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等线">
    <w:altName w:val="汉仪中宋简"/>
    <w:panose1 w:val="02010600030101010101"/>
    <w:charset w:val="86"/>
    <w:family w:val="auto"/>
    <w:pitch w:val="default"/>
    <w:sig w:usb0="00000000" w:usb1="00000000" w:usb2="00000016" w:usb3="00000000" w:csb0="0004000F" w:csb1="00000000"/>
  </w:font>
  <w:font w:name="汉仪中宋简">
    <w:panose1 w:val="02010600000101010101"/>
    <w:charset w:val="86"/>
    <w:family w:val="auto"/>
    <w:pitch w:val="default"/>
    <w:sig w:usb0="00000001" w:usb1="080E0800" w:usb2="00000002" w:usb3="00000000" w:csb0="00040000"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 w:name="方正小标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仿宋_GBK">
    <w:panose1 w:val="02000000000000000000"/>
    <w:charset w:val="86"/>
    <w:family w:val="auto"/>
    <w:pitch w:val="default"/>
    <w:sig w:usb0="00000001" w:usb1="08000000" w:usb2="00000000" w:usb3="00000000" w:csb0="00040000" w:csb1="00000000"/>
  </w:font>
  <w:font w:name="文泉驿微米黑">
    <w:panose1 w:val="020B0606030804020204"/>
    <w:charset w:val="86"/>
    <w:family w:val="auto"/>
    <w:pitch w:val="default"/>
    <w:sig w:usb0="E10002EF" w:usb1="6BDFFCFB" w:usb2="00800036" w:usb3="00000000" w:csb0="603E019F" w:csb1="DFD70000"/>
  </w:font>
  <w:font w:name="国标宋体">
    <w:panose1 w:val="02000500000000000000"/>
    <w:charset w:val="86"/>
    <w:family w:val="auto"/>
    <w:pitch w:val="default"/>
    <w:sig w:usb0="00000001" w:usb1="28000000" w:usb2="00000000" w:usb3="00000000" w:csb0="00060007" w:csb1="00000000"/>
  </w:font>
  <w:font w:name="国标黑体">
    <w:panose1 w:val="02000500000000000000"/>
    <w:charset w:val="86"/>
    <w:family w:val="auto"/>
    <w:pitch w:val="default"/>
    <w:sig w:usb0="00000001" w:usb1="08000000" w:usb2="00000000" w:usb3="00000000" w:csb0="00040000" w:csb1="00000000"/>
  </w:font>
  <w:font w:name="国标小标宋">
    <w:panose1 w:val="02000500000000000000"/>
    <w:charset w:val="86"/>
    <w:family w:val="auto"/>
    <w:pitch w:val="default"/>
    <w:sig w:usb0="00000001" w:usb1="08000000" w:usb2="00000000" w:usb3="00000000" w:csb0="00060007"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Q3OTQwZjQxNjZlN2U5YWZjYzZmYjRlMjA3NzcyYmUifQ=="/>
  </w:docVars>
  <w:rsids>
    <w:rsidRoot w:val="005D3070"/>
    <w:rsid w:val="002A0B6C"/>
    <w:rsid w:val="00337E03"/>
    <w:rsid w:val="005D3070"/>
    <w:rsid w:val="00973E8C"/>
    <w:rsid w:val="00A667DE"/>
    <w:rsid w:val="00AD13B2"/>
    <w:rsid w:val="00C44682"/>
    <w:rsid w:val="00F57609"/>
    <w:rsid w:val="01A249C3"/>
    <w:rsid w:val="03AA5DB1"/>
    <w:rsid w:val="071874D5"/>
    <w:rsid w:val="0730481F"/>
    <w:rsid w:val="0C1E733C"/>
    <w:rsid w:val="0D7C256C"/>
    <w:rsid w:val="166C5148"/>
    <w:rsid w:val="1AB62E35"/>
    <w:rsid w:val="1EF3E359"/>
    <w:rsid w:val="21613AFB"/>
    <w:rsid w:val="224F7DF7"/>
    <w:rsid w:val="26CA2142"/>
    <w:rsid w:val="294361DC"/>
    <w:rsid w:val="2A6E450F"/>
    <w:rsid w:val="2C161986"/>
    <w:rsid w:val="33692A03"/>
    <w:rsid w:val="3BDD601C"/>
    <w:rsid w:val="3D1D2B74"/>
    <w:rsid w:val="3DDF26C8"/>
    <w:rsid w:val="4436276D"/>
    <w:rsid w:val="46D6BA2F"/>
    <w:rsid w:val="48286871"/>
    <w:rsid w:val="48427933"/>
    <w:rsid w:val="49F714BC"/>
    <w:rsid w:val="4A2A4B22"/>
    <w:rsid w:val="4B9E1324"/>
    <w:rsid w:val="4CA3296A"/>
    <w:rsid w:val="4E151645"/>
    <w:rsid w:val="524C0322"/>
    <w:rsid w:val="556F5ADF"/>
    <w:rsid w:val="565F16AE"/>
    <w:rsid w:val="56B063AF"/>
    <w:rsid w:val="56CE4A87"/>
    <w:rsid w:val="5D521F6E"/>
    <w:rsid w:val="5F7B1280"/>
    <w:rsid w:val="622D4D58"/>
    <w:rsid w:val="64B8090A"/>
    <w:rsid w:val="67073DC9"/>
    <w:rsid w:val="67DF2E9C"/>
    <w:rsid w:val="68D51CA5"/>
    <w:rsid w:val="69F98552"/>
    <w:rsid w:val="6CFA7F2C"/>
    <w:rsid w:val="6DDB1B0C"/>
    <w:rsid w:val="6DF66946"/>
    <w:rsid w:val="6E9F0D8B"/>
    <w:rsid w:val="6F411E43"/>
    <w:rsid w:val="737E3665"/>
    <w:rsid w:val="737E8FB9"/>
    <w:rsid w:val="75B90985"/>
    <w:rsid w:val="76F350C9"/>
    <w:rsid w:val="77E97D7A"/>
    <w:rsid w:val="77F7C34E"/>
    <w:rsid w:val="7BF87D2D"/>
    <w:rsid w:val="7BF9DEB2"/>
    <w:rsid w:val="7C7FA121"/>
    <w:rsid w:val="7D3E4A38"/>
    <w:rsid w:val="7FFD9DB0"/>
    <w:rsid w:val="95E5A746"/>
    <w:rsid w:val="9FAE5D17"/>
    <w:rsid w:val="A9FF1D81"/>
    <w:rsid w:val="AFFF1801"/>
    <w:rsid w:val="C6F129F2"/>
    <w:rsid w:val="C76E6575"/>
    <w:rsid w:val="DBF9F2AB"/>
    <w:rsid w:val="DDFF385B"/>
    <w:rsid w:val="DFDF8262"/>
    <w:rsid w:val="DFFFD992"/>
    <w:rsid w:val="DFFFE412"/>
    <w:rsid w:val="E2FFE590"/>
    <w:rsid w:val="E5F51571"/>
    <w:rsid w:val="E9FF0E95"/>
    <w:rsid w:val="EDDB9054"/>
    <w:rsid w:val="EFBED611"/>
    <w:rsid w:val="EFFFDE52"/>
    <w:rsid w:val="F3DBB6F3"/>
    <w:rsid w:val="F3DF7FFE"/>
    <w:rsid w:val="F5EF2E08"/>
    <w:rsid w:val="F6382EF8"/>
    <w:rsid w:val="FA6609C7"/>
    <w:rsid w:val="FB5C0AA5"/>
    <w:rsid w:val="FBBFD901"/>
    <w:rsid w:val="FBFF32DA"/>
    <w:rsid w:val="FD3BC277"/>
    <w:rsid w:val="FDDF6067"/>
    <w:rsid w:val="FDF7D8D1"/>
    <w:rsid w:val="FEB7DF17"/>
    <w:rsid w:val="FF5FBE1D"/>
    <w:rsid w:val="FFFF10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link w:val="11"/>
    <w:unhideWhenUsed/>
    <w:qFormat/>
    <w:uiPriority w:val="0"/>
    <w:rPr>
      <w:rFonts w:ascii="宋体" w:hAnsi="Courier New" w:eastAsia="宋体" w:cstheme="minorBidi"/>
      <w:sz w:val="21"/>
      <w:szCs w:val="22"/>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character" w:customStyle="1" w:styleId="11">
    <w:name w:val="纯文本 Char"/>
    <w:link w:val="3"/>
    <w:qFormat/>
    <w:locked/>
    <w:uiPriority w:val="0"/>
    <w:rPr>
      <w:rFonts w:ascii="宋体" w:hAnsi="Courier New" w:eastAsia="宋体"/>
    </w:rPr>
  </w:style>
  <w:style w:type="character" w:customStyle="1" w:styleId="12">
    <w:name w:val="纯文本 字符"/>
    <w:basedOn w:val="8"/>
    <w:semiHidden/>
    <w:qFormat/>
    <w:uiPriority w:val="99"/>
    <w:rPr>
      <w:rFonts w:hAnsi="Courier New" w:cs="Courier New" w:asciiTheme="minorEastAsia"/>
      <w:sz w:val="32"/>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400</Words>
  <Characters>421</Characters>
  <Lines>9</Lines>
  <Paragraphs>2</Paragraphs>
  <TotalTime>0</TotalTime>
  <ScaleCrop>false</ScaleCrop>
  <LinksUpToDate>false</LinksUpToDate>
  <CharactersWithSpaces>502</CharactersWithSpaces>
  <Application>WPS Office_12.8.2.1116_F1E327BC-269C-435d-A152-05C5408002CA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2020-09-04T21:57:00Z</dcterms:created>
  <dc:creator>lihai</dc:creator>
  <cp:lastModifiedBy>小红喵</cp:lastModifiedBy>
  <cp:lastPrinted>2024-02-22T08:52:00Z</cp:lastPrinted>
  <dcterms:modified xsi:type="dcterms:W3CDTF">2025-02-08T14:56:01Z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2052-12.8.2.1116</vt:lpwstr>
  </property>
  <property fmtid="{D5CDD505-2E9C-101B-9397-08002B2CF9AE}" pid="3" name="ICV">
    <vt:lpwstr>92A812A230B84A479F3DF79A964432DC</vt:lpwstr>
  </property>
</Properties>
</file>